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0E" w:rsidRPr="00E45A0E" w:rsidRDefault="00E45A0E" w:rsidP="00E45A0E">
      <w:pPr>
        <w:spacing w:line="276" w:lineRule="auto"/>
        <w:rPr>
          <w:rFonts w:ascii="TH SarabunIT๙" w:eastAsia="TH SarabunPSK" w:hAnsi="TH SarabunIT๙" w:cs="TH SarabunIT๙"/>
          <w:color w:val="auto"/>
          <w:sz w:val="32"/>
          <w:szCs w:val="32"/>
          <w:cs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ชื่อโครงการ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bookmarkStart w:id="0" w:name="_GoBack"/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โครงการส่งเสริมนักเรียนให้มีรายได้</w:t>
      </w:r>
      <w:bookmarkEnd w:id="0"/>
      <w:r w:rsidRPr="00E45A0E">
        <w:rPr>
          <w:rFonts w:ascii="TH SarabunIT๙" w:eastAsia="TH SarabunPSK" w:hAnsi="TH SarabunIT๙" w:cs="TH SarabunIT๙"/>
          <w:color w:val="auto"/>
          <w:sz w:val="32"/>
          <w:szCs w:val="32"/>
          <w:cs/>
        </w:rPr>
        <w:t>ระหว่างเรียน</w:t>
      </w:r>
      <w:r w:rsidRPr="00E45A0E">
        <w:rPr>
          <w:rFonts w:ascii="TH SarabunIT๙" w:eastAsia="TH SarabunPSK" w:hAnsi="TH SarabunIT๙" w:cs="TH SarabunIT๙" w:hint="cs"/>
          <w:color w:val="auto"/>
          <w:sz w:val="32"/>
          <w:szCs w:val="32"/>
          <w:cs/>
        </w:rPr>
        <w:t>เพื่อห่างไกลยาเสพติด</w:t>
      </w: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ลักษณะโครงการ  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   </w:t>
      </w: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 w:rsidRPr="00646690">
        <w:rPr>
          <w:rFonts w:ascii="Segoe UI Symbol" w:eastAsia="MS Mincho" w:hAnsi="Segoe UI Symbol" w:cs="Angsana New"/>
          <w:sz w:val="32"/>
          <w:szCs w:val="32"/>
          <w:cs/>
        </w:rPr>
        <w:t>❑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  ใหม่    </w:t>
      </w:r>
      <w:r w:rsidRPr="00646690">
        <w:rPr>
          <w:rFonts w:ascii="TH SarabunIT๙" w:eastAsia="MS Mincho" w:hAnsi="TH SarabunIT๙" w:cs="TH SarabunIT๙"/>
          <w:sz w:val="32"/>
          <w:szCs w:val="32"/>
        </w:rPr>
        <w:sym w:font="Wingdings" w:char="F0FE"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 ต่อเนื่อง</w:t>
      </w:r>
    </w:p>
    <w:p w:rsidR="00E45A0E" w:rsidRPr="00646690" w:rsidRDefault="00E45A0E" w:rsidP="00E45A0E">
      <w:pPr>
        <w:pStyle w:val="a4"/>
        <w:tabs>
          <w:tab w:val="left" w:pos="2835"/>
        </w:tabs>
        <w:spacing w:before="0" w:beforeAutospacing="0" w:after="0" w:afterAutospacing="0"/>
        <w:ind w:left="2127" w:hanging="2127"/>
        <w:rPr>
          <w:rFonts w:ascii="TH SarabunIT๙" w:hAnsi="TH SarabunIT๙" w:cs="TH SarabunIT๙"/>
          <w:cs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        </w:t>
      </w: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 w:rsidRPr="00646690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64669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นางสาวสร้อยฟ้า  แสงเพชร</w:t>
      </w: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b/>
          <w:sz w:val="32"/>
          <w:szCs w:val="32"/>
        </w:rPr>
      </w:pP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 w:hint="cs"/>
          <w:sz w:val="32"/>
          <w:szCs w:val="32"/>
          <w:cs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>1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  หลักการและเหตุผล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E45A0E" w:rsidRPr="00646690" w:rsidRDefault="00E45A0E" w:rsidP="00E45A0E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ปัจจุบันประเทศไทยกำลังเกิ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ดการเปลี่ยนแปลงตามกระแส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โลกาภิวัฒ</w:t>
      </w:r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น์</w:t>
      </w:r>
      <w:proofErr w:type="spellEnd"/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ความเจริญทางวัตถุและเทคโนโลยีทำให้นักเรียนรู้ไม่เท่าทันในยุคบริโภคนิยมวิ่งตามความเจริญทางด้านวัตถุอยากมีเหมือนคนอื่นทำให้สุลุ่ยสุหร่ายใช้จ่ายฟุ่มเฟือยก่อให้เกิดหนี้สินรุงรังประกอบอาชีพไม่พอใช้จ่ายด้วยบุญของคนไทยที่มีพ่อหลวงพระราชทานปรัชญาแก่ประชาชนให้ดำเนินชีวิตตามปรัชญาเศรษฐกิจพอเพียง โดยให้ยึดหลักความพอประมาณความมีเหตุผลหรือใช้ปัญญาในการแก้ปัญหา การสร้างภูมิคุ้มกันให้กับตนเองครอบครัวองค์กรและชุมชนพื้นฐานของเศรษฐกิจพอเพียง ทั้งสามประการนั้นสามารถนำมาประยุกต์ใช้เรื่องต่าง ๆ ได้เป็นอย่างดีแม้แต่ในการประกอบอาชีพ การดำรงชีวิตหากนักเรียนมีหลักเศรษฐกิจพอเพียงรู้เข้าใจและดำเนินชีวิตอย่างรู้เท่าทัน ทำให้เรารับมือกับโอ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กาสและความเสี่ยงในกระแส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โลกาภิวัฒ</w:t>
      </w:r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น์</w:t>
      </w:r>
      <w:proofErr w:type="spellEnd"/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ได้อย่างถูกต้องและเหมาะสม</w:t>
      </w:r>
    </w:p>
    <w:p w:rsidR="00E45A0E" w:rsidRPr="00646690" w:rsidRDefault="00E45A0E" w:rsidP="00E45A0E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ในการนี้โรงเรียนได้มองเห็นประโยชน์และความสำคัญของการปลูกฝังการนำหลักปรัชญาเศรษฐกิจพอเพียงให้เกิดกับนักเรียน เพื่อเป็นการส่งเสริมหลักการดังกล่าวทางโรงเรียนจึงได้จัดกิจกรรมส่งเสริมนักเรียนให้มีรายได้ระหว่างเรียนขึ้นทำให้นักเรียนสามารถพึ่งพาตนเองได้ ซึ่งทางโรงเรียนมีการจัดกิจกรรมการฝึกงานอาชีพให้กับนักเรียนเป็นอาชีพที่นักเรียนถนัดและสนใจเหมาะสมกับศักยภาพของนักเรียนและบริบทของโรงเรียน  การศึกษาเป็นเครื่องมือสำคัญในการพัฒนาความรู้ ความคิด คุณธรรมของเด็กและเยาวชนให้เป็นพลเมืองที่ดีมีคุณภาพ นอกจากนี้ การศึกษายังเป็นกุญแจสำคัญที่จะนำไปสู่การประกอบอาชีพ รายได้ประสิทธิภาพของการทำงาน และการพึ่งพาตนเองได้ในที่สุด ดังนั้น หากจะมุ่งหวังให้การพัฒนาประเทศเป็นไปอย่างสมบูรณ์ราบรื่น ก็มีความจำเป็นอย่างยิ่งที่จะต้องกระจายโอกาสทางการศึกษาให้แก่เด็กและเยาวชนอย่างทั่วถึง อย่างไรก็ตามปัญหาความยากจนยังเป็นอุปสรรคที่ทำให้เด็กและเยาวชนไทยส่วนหนึ่งขาดโอกาสทางการศึกษา ต้องออกจากโรงเรียนกลางคันหรือไม่ได้ศึกษาต่อในระดับที่สูงขึ้น</w:t>
      </w:r>
    </w:p>
    <w:p w:rsidR="00E45A0E" w:rsidRPr="00646690" w:rsidRDefault="00E45A0E" w:rsidP="00E45A0E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ทางโรงเรียนป่าตึงพิทยานุกูลมองเห็นความสำคัญของการฝึกทักษะด้านอาชีพ ต้องการฝึกอาชีพให้กับนักเรียน โดยผู้ที่มีความชำนาญในวิชาชีพนั้น ๆ มาให้ความรู้กับนักเรียน เพื่อให้นักเรียนนำความรู้ที่ได้มาปฏิบัติจริง จำาหน่ายผลิตภัณฑ์ที่ได้และมีรายได้ระหว่างเรียน</w:t>
      </w:r>
    </w:p>
    <w:p w:rsidR="00E45A0E" w:rsidRPr="00646690" w:rsidRDefault="00E45A0E" w:rsidP="00E45A0E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โรงเรียนป่าตึงพิทยานุกูล ได้ตระหนักถึงความสำคัญของการจัดการศึกษาให้นักเรียน ค้นหาอาชีพตามความต้องการของตนเอง และมีโอกาสให้นักเรียนได้เรียนรู้ภาพของงานและการฝึกทักษะอาชีพเบื้องต้น    เพื่อปลูกฝังและให้ความรู้ความเข้าใจแก่ผู้เรียน ครู บุคลากรทางการศึกษา และบุคคลภายนอก และหน่วยงานอื่น  อีกทั้งยังได้ใช้เป็นแหล่งเรียนรู้เพื่อเป็นแนวทางในการดำรงชีวิตได้อย่างยั่งยืนต่อไป</w:t>
      </w: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lastRenderedPageBreak/>
        <w:t>2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  วัตถุประสงค์</w:t>
      </w: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ab/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eastAsiaTheme="minorHAnsi" w:hAnsi="TH SarabunIT๙" w:cs="TH SarabunIT๙"/>
          <w:sz w:val="32"/>
          <w:szCs w:val="32"/>
        </w:rPr>
      </w:pPr>
      <w:r w:rsidRPr="00646690">
        <w:rPr>
          <w:rFonts w:ascii="TH SarabunIT๙" w:eastAsiaTheme="minorHAnsi" w:hAnsi="TH SarabunIT๙" w:cs="TH SarabunIT๙"/>
          <w:sz w:val="32"/>
          <w:szCs w:val="32"/>
          <w:cs/>
        </w:rPr>
        <w:t>๒.๑ ผลผลิต(</w:t>
      </w:r>
      <w:r w:rsidRPr="00646690">
        <w:rPr>
          <w:rFonts w:ascii="TH SarabunIT๙" w:eastAsiaTheme="minorHAnsi" w:hAnsi="TH SarabunIT๙" w:cs="TH SarabunIT๙"/>
          <w:sz w:val="32"/>
          <w:szCs w:val="32"/>
        </w:rPr>
        <w:t>Outputs</w:t>
      </w:r>
      <w:r w:rsidRPr="00646690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eastAsiaTheme="minorHAnsi" w:hAnsi="TH SarabunIT๙" w:cs="TH SarabunIT๙"/>
          <w:sz w:val="32"/>
          <w:szCs w:val="32"/>
        </w:rPr>
      </w:pPr>
      <w:r w:rsidRPr="00646690">
        <w:rPr>
          <w:rFonts w:ascii="TH SarabunIT๙" w:eastAsiaTheme="minorHAnsi" w:hAnsi="TH SarabunIT๙" w:cs="TH SarabunIT๙"/>
          <w:sz w:val="32"/>
          <w:szCs w:val="32"/>
          <w:cs/>
        </w:rPr>
        <w:t xml:space="preserve"> ๒.๑.๑ เพื่อเป็นการส่งเสริมให้นักเรียนได้ฝึกประสบการณ์ในกิจกรรมงานอาชีพที่นักเรียนถนัด</w:t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eastAsiaTheme="minorHAnsi" w:hAnsi="TH SarabunIT๙" w:cs="TH SarabunIT๙"/>
          <w:sz w:val="32"/>
          <w:szCs w:val="32"/>
        </w:rPr>
      </w:pPr>
      <w:r w:rsidRPr="00646690">
        <w:rPr>
          <w:rFonts w:ascii="TH SarabunIT๙" w:eastAsiaTheme="minorHAnsi" w:hAnsi="TH SarabunIT๙" w:cs="TH SarabunIT๙"/>
          <w:sz w:val="32"/>
          <w:szCs w:val="32"/>
          <w:cs/>
        </w:rPr>
        <w:t>สนใจและเหมาะสมกับศักยภาพของตนเอง</w:t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eastAsiaTheme="minorHAnsi" w:hAnsi="TH SarabunIT๙" w:cs="TH SarabunIT๙"/>
          <w:sz w:val="32"/>
          <w:szCs w:val="32"/>
        </w:rPr>
      </w:pPr>
      <w:r w:rsidRPr="00646690">
        <w:rPr>
          <w:rFonts w:ascii="TH SarabunIT๙" w:eastAsiaTheme="minorHAnsi" w:hAnsi="TH SarabunIT๙" w:cs="TH SarabunIT๙"/>
          <w:sz w:val="32"/>
          <w:szCs w:val="32"/>
          <w:cs/>
        </w:rPr>
        <w:t xml:space="preserve"> ๒.๑.๒ เพื่อเป็นการส่งเสริมให้นักเรียนมีรายได้ระหว่างเรียนและรู้จักใช้เวลาว่างให้เกิด</w:t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eastAsiaTheme="minorHAnsi" w:hAnsi="TH SarabunIT๙" w:cs="TH SarabunIT๙"/>
          <w:sz w:val="32"/>
          <w:szCs w:val="32"/>
        </w:rPr>
      </w:pPr>
      <w:r w:rsidRPr="00646690">
        <w:rPr>
          <w:rFonts w:ascii="TH SarabunIT๙" w:eastAsiaTheme="minorHAnsi" w:hAnsi="TH SarabunIT๙" w:cs="TH SarabunIT๙"/>
          <w:sz w:val="32"/>
          <w:szCs w:val="32"/>
          <w:cs/>
        </w:rPr>
        <w:t>ประโยชน์</w:t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eastAsiaTheme="minorHAnsi" w:hAnsi="TH SarabunIT๙" w:cs="TH SarabunIT๙"/>
          <w:sz w:val="32"/>
          <w:szCs w:val="32"/>
        </w:rPr>
      </w:pPr>
      <w:r w:rsidRPr="00646690">
        <w:rPr>
          <w:rFonts w:ascii="TH SarabunIT๙" w:eastAsiaTheme="minorHAnsi" w:hAnsi="TH SarabunIT๙" w:cs="TH SarabunIT๙"/>
          <w:sz w:val="32"/>
          <w:szCs w:val="32"/>
          <w:cs/>
        </w:rPr>
        <w:t xml:space="preserve"> ๒.๑.๓ เพื่อสร้างจิตสำนึกที่ดีของนักเรียนโรงเรียน</w:t>
      </w:r>
      <w:r w:rsidRPr="00646690">
        <w:rPr>
          <w:rFonts w:ascii="TH SarabunIT๙" w:eastAsia="Times New Roman" w:hAnsi="TH SarabunIT๙" w:cs="TH SarabunIT๙"/>
          <w:sz w:val="32"/>
          <w:szCs w:val="32"/>
          <w:cs/>
        </w:rPr>
        <w:t>ป่าตึงพิทยานุกูล</w:t>
      </w:r>
      <w:r w:rsidRPr="00646690">
        <w:rPr>
          <w:rFonts w:ascii="TH SarabunIT๙" w:eastAsiaTheme="minorHAnsi" w:hAnsi="TH SarabunIT๙" w:cs="TH SarabunIT๙"/>
          <w:sz w:val="32"/>
          <w:szCs w:val="32"/>
          <w:cs/>
        </w:rPr>
        <w:t>ต่อหลักปรัชญาเศรษฐกิจพอเพียง</w:t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hAnsi="TH SarabunIT๙" w:cs="TH SarabunIT๙"/>
          <w:color w:val="auto"/>
          <w:sz w:val="32"/>
          <w:szCs w:val="32"/>
        </w:rPr>
      </w:pPr>
      <w:r w:rsidRPr="00646690">
        <w:rPr>
          <w:rFonts w:ascii="TH SarabunIT๙" w:hAnsi="TH SarabunIT๙" w:cs="TH SarabunIT๙"/>
          <w:color w:val="auto"/>
          <w:sz w:val="32"/>
          <w:szCs w:val="32"/>
          <w:cs/>
        </w:rPr>
        <w:t>๒.๒ ผลลัพธ์(</w:t>
      </w:r>
      <w:r w:rsidRPr="00646690">
        <w:rPr>
          <w:rFonts w:ascii="TH SarabunIT๙" w:hAnsi="TH SarabunIT๙" w:cs="TH SarabunIT๙"/>
          <w:color w:val="auto"/>
          <w:sz w:val="32"/>
          <w:szCs w:val="32"/>
        </w:rPr>
        <w:t>Outcomes</w:t>
      </w:r>
      <w:r w:rsidRPr="00646690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hAnsi="TH SarabunIT๙" w:cs="TH SarabunIT๙"/>
          <w:color w:val="auto"/>
          <w:sz w:val="32"/>
          <w:szCs w:val="32"/>
        </w:rPr>
      </w:pPr>
      <w:r w:rsidRPr="006466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๒.๒.๑ ๒.๒.๒ นักเรียนได้รับประสบการณ์ตรงจากการฝึกอาชีพ</w:t>
      </w:r>
    </w:p>
    <w:p w:rsidR="00E45A0E" w:rsidRPr="00646690" w:rsidRDefault="00E45A0E" w:rsidP="00E45A0E">
      <w:pPr>
        <w:tabs>
          <w:tab w:val="left" w:pos="900"/>
        </w:tabs>
        <w:spacing w:line="276" w:lineRule="auto"/>
        <w:ind w:firstLine="630"/>
        <w:rPr>
          <w:rFonts w:ascii="TH SarabunIT๙" w:hAnsi="TH SarabunIT๙" w:cs="TH SarabunIT๙"/>
          <w:color w:val="auto"/>
          <w:sz w:val="32"/>
          <w:szCs w:val="32"/>
        </w:rPr>
      </w:pPr>
      <w:r w:rsidRPr="0064669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๒.๒.๓ นักเรียนได้ปฏิบัติตามแนวเศรษฐกิจพอเพียงและนำไปใช้ในชีวิตประจำวัน</w:t>
      </w:r>
      <w:r w:rsidRPr="00646690">
        <w:rPr>
          <w:rFonts w:ascii="TH SarabunIT๙" w:hAnsi="TH SarabunIT๙" w:cs="TH SarabunIT๙"/>
          <w:color w:val="auto"/>
          <w:sz w:val="32"/>
          <w:szCs w:val="32"/>
        </w:rPr>
        <w:cr/>
      </w: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>3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  เป้าหมาย</w:t>
      </w:r>
    </w:p>
    <w:p w:rsidR="00E45A0E" w:rsidRPr="00646690" w:rsidRDefault="00E45A0E" w:rsidP="00E45A0E">
      <w:pPr>
        <w:ind w:firstLine="426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>๓.๑ เชิงปริมาณ</w:t>
      </w:r>
    </w:p>
    <w:p w:rsidR="00E45A0E" w:rsidRPr="00646690" w:rsidRDefault="00E45A0E" w:rsidP="00E45A0E">
      <w:pPr>
        <w:ind w:left="709" w:hanging="709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ab/>
        <w:t xml:space="preserve">๓.๑.๑ ร้อยละ 9๐ ของนักเรียนชั้นประถมศึกษาปีที่ 4 – ๖ และมัธยมศึกษาปีที่ ๑ – ๓ </w:t>
      </w:r>
      <w:r>
        <w:rPr>
          <w:rFonts w:ascii="TH SarabunIT๙" w:eastAsia="TH SarabunPSK" w:hAnsi="TH SarabunIT๙" w:cs="TH SarabunIT๙"/>
          <w:b/>
          <w:sz w:val="32"/>
          <w:szCs w:val="32"/>
        </w:rPr>
        <w:br/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>มีประสบการณ์ในงานอาชีพที่ถนัดสนใจและเหมาะสมกับศักยภาพของตนเอง</w:t>
      </w:r>
    </w:p>
    <w:p w:rsidR="00E45A0E" w:rsidRPr="00646690" w:rsidRDefault="00E45A0E" w:rsidP="00E45A0E">
      <w:pPr>
        <w:ind w:left="709" w:hanging="709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ab/>
        <w:t xml:space="preserve">๓.๑.๒ ร้อยละ 9๐ ของนักเรียนชั้นประถมศึกษาปีที่ 4 – ๖ และมัธยมศึกษาปีที่ ๑ – ๓ </w:t>
      </w:r>
      <w:r>
        <w:rPr>
          <w:rFonts w:ascii="TH SarabunIT๙" w:eastAsia="TH SarabunPSK" w:hAnsi="TH SarabunIT๙" w:cs="TH SarabunIT๙"/>
          <w:b/>
          <w:sz w:val="32"/>
          <w:szCs w:val="32"/>
        </w:rPr>
        <w:br/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>มีรายได้ระหว่างเรียนและรู้จักใช้เวลาว่างให้เกิดประโยชน์</w:t>
      </w:r>
    </w:p>
    <w:p w:rsidR="00E45A0E" w:rsidRPr="00646690" w:rsidRDefault="00E45A0E" w:rsidP="00E45A0E">
      <w:pPr>
        <w:ind w:left="709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 xml:space="preserve">๓.๑.๓ ร้อยละ ๙๕ ของนักเรียนชั้นประถมศึกษาปีที่ 4 – ๖ และมัธยมศึกษาปีที่ ๑ – ๓ </w:t>
      </w:r>
      <w:r>
        <w:rPr>
          <w:rFonts w:ascii="TH SarabunIT๙" w:eastAsia="TH SarabunPSK" w:hAnsi="TH SarabunIT๙" w:cs="TH SarabunIT๙"/>
          <w:b/>
          <w:sz w:val="32"/>
          <w:szCs w:val="32"/>
        </w:rPr>
        <w:br/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>เกิดจิตสำนึกที่ดีต่อหลักปรัชญาเศรษฐกิจพอเพียง</w:t>
      </w:r>
    </w:p>
    <w:p w:rsidR="00E45A0E" w:rsidRPr="00646690" w:rsidRDefault="00E45A0E" w:rsidP="00E45A0E">
      <w:pPr>
        <w:ind w:left="709" w:hanging="283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>๓.๒ เชิงคุณภาพ</w:t>
      </w:r>
    </w:p>
    <w:p w:rsidR="00E45A0E" w:rsidRPr="00646690" w:rsidRDefault="00E45A0E" w:rsidP="00E45A0E">
      <w:pPr>
        <w:ind w:left="709" w:hanging="709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ab/>
        <w:t>๓.๒.๑ นักเรียนชั้นประถมศึกษาปีที่ 4 - ๖ และมัธยมศึกษาปีที่ ๑ – ๓ มีประสบการณ์ในงานอาชีพที่ถนัดสนใจและเหมาะสมกับศักยภาพของตนเองอยู่ในระดับดีมาก</w:t>
      </w:r>
    </w:p>
    <w:p w:rsidR="00E45A0E" w:rsidRPr="00646690" w:rsidRDefault="00E45A0E" w:rsidP="00E45A0E">
      <w:pPr>
        <w:ind w:left="709" w:hanging="709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ab/>
        <w:t>๓.๒.๒ นักเรียนชั้นประถมศึกษาปีที่ 4 - ๖ และมัธยมศึกษาปีที่ ๑ – ๓ มีรายได้ระหว่างเรียนและรู้จักใช้เวลาว่างให้เกิดประโยชน์อยู่ในระดับดีมาก</w:t>
      </w:r>
    </w:p>
    <w:p w:rsidR="00E45A0E" w:rsidRPr="00646690" w:rsidRDefault="00E45A0E" w:rsidP="00E45A0E">
      <w:pPr>
        <w:ind w:left="709" w:hanging="709"/>
        <w:rPr>
          <w:rFonts w:ascii="TH SarabunIT๙" w:eastAsia="TH SarabunPSK" w:hAnsi="TH SarabunIT๙" w:cs="TH SarabunIT๙"/>
          <w:b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 </w:t>
      </w:r>
      <w:r w:rsidRPr="00646690">
        <w:rPr>
          <w:rFonts w:ascii="TH SarabunIT๙" w:eastAsia="TH SarabunPSK" w:hAnsi="TH SarabunIT๙" w:cs="TH SarabunIT๙"/>
          <w:b/>
          <w:sz w:val="32"/>
          <w:szCs w:val="32"/>
          <w:cs/>
        </w:rPr>
        <w:tab/>
        <w:t>๓.๒.๓ ผู้นักเรียนชั้นประถมศึกษาปีที่ 4 - ๖ และมัธยมศึกษาปีที่ ๑ – ๓ เกิดจิตสำนึกที่ดีต่อหลักปรัชญาเศรษฐกิจพอเพียงอยู่ในระดับดีมาก</w:t>
      </w: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cr/>
      </w: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  <w:cs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>4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  วิธีดำเนินการ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462"/>
        <w:gridCol w:w="4746"/>
        <w:gridCol w:w="1447"/>
        <w:gridCol w:w="1440"/>
        <w:gridCol w:w="1260"/>
      </w:tblGrid>
      <w:tr w:rsidR="00E45A0E" w:rsidRPr="00646690" w:rsidTr="00143621">
        <w:trPr>
          <w:trHeight w:val="432"/>
        </w:trPr>
        <w:tc>
          <w:tcPr>
            <w:tcW w:w="462" w:type="dxa"/>
            <w:vMerge w:val="restart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746" w:type="dxa"/>
            <w:vMerge w:val="restart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887" w:type="dxa"/>
            <w:gridSpan w:val="2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60" w:type="dxa"/>
            <w:vMerge w:val="restart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E45A0E" w:rsidRPr="00646690" w:rsidTr="00143621">
        <w:trPr>
          <w:trHeight w:val="432"/>
        </w:trPr>
        <w:tc>
          <w:tcPr>
            <w:tcW w:w="462" w:type="dxa"/>
            <w:vMerge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4746" w:type="dxa"/>
            <w:vMerge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ภาคเรียนที่  1</w:t>
            </w:r>
          </w:p>
        </w:tc>
        <w:tc>
          <w:tcPr>
            <w:tcW w:w="1440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ภาคเรียนที่ 2</w:t>
            </w:r>
          </w:p>
        </w:tc>
        <w:tc>
          <w:tcPr>
            <w:tcW w:w="1260" w:type="dxa"/>
            <w:vMerge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E45A0E" w:rsidRPr="00646690" w:rsidTr="00143621">
        <w:trPr>
          <w:trHeight w:val="432"/>
        </w:trPr>
        <w:tc>
          <w:tcPr>
            <w:tcW w:w="462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746" w:type="dxa"/>
            <w:vAlign w:val="center"/>
          </w:tcPr>
          <w:p w:rsidR="00E45A0E" w:rsidRPr="00646690" w:rsidRDefault="00E45A0E" w:rsidP="00143621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E45A0E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กิจกรรมเรียนรู้ช่างตัดผม</w:t>
            </w:r>
          </w:p>
        </w:tc>
        <w:tc>
          <w:tcPr>
            <w:tcW w:w="1447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0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  <w:tr w:rsidR="00E45A0E" w:rsidRPr="00646690" w:rsidTr="00143621">
        <w:trPr>
          <w:trHeight w:val="432"/>
        </w:trPr>
        <w:tc>
          <w:tcPr>
            <w:tcW w:w="462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746" w:type="dxa"/>
            <w:vAlign w:val="center"/>
          </w:tcPr>
          <w:p w:rsidR="00E45A0E" w:rsidRPr="00646690" w:rsidRDefault="00E45A0E" w:rsidP="00143621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กิจกรรมการบริหารจัดการ การเพาะเลี้ยงเห็ดในและนอกโรงเรือน </w:t>
            </w:r>
          </w:p>
        </w:tc>
        <w:tc>
          <w:tcPr>
            <w:tcW w:w="1447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440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0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</w:tr>
    </w:tbl>
    <w:p w:rsidR="00E45A0E" w:rsidRDefault="00E45A0E" w:rsidP="00E45A0E">
      <w:pPr>
        <w:rPr>
          <w:rFonts w:ascii="TH SarabunIT๙" w:eastAsia="TH SarabunPSK" w:hAnsi="TH SarabunIT๙" w:cs="TH SarabunIT๙"/>
          <w:b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 w:hint="cs"/>
          <w:b/>
          <w:sz w:val="32"/>
          <w:szCs w:val="32"/>
        </w:rPr>
      </w:pPr>
    </w:p>
    <w:p w:rsidR="00E45A0E" w:rsidRDefault="00E45A0E" w:rsidP="00E45A0E">
      <w:pPr>
        <w:rPr>
          <w:rFonts w:ascii="TH SarabunIT๙" w:eastAsia="TH SarabunPSK" w:hAnsi="TH SarabunIT๙" w:cs="TH SarabunIT๙"/>
          <w:b/>
          <w:sz w:val="32"/>
          <w:szCs w:val="32"/>
        </w:rPr>
      </w:pPr>
    </w:p>
    <w:p w:rsidR="00E45A0E" w:rsidRPr="00646690" w:rsidRDefault="00E45A0E" w:rsidP="00E45A0E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lastRenderedPageBreak/>
        <w:t>5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.ระยะเวลาดำเนินการ</w:t>
      </w:r>
    </w:p>
    <w:p w:rsidR="00E45A0E" w:rsidRPr="00646690" w:rsidRDefault="00E45A0E" w:rsidP="00E45A0E">
      <w:pPr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>ตลอดปีการศึกษา 256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4</w:t>
      </w:r>
      <w:r w:rsidRPr="00646690">
        <w:rPr>
          <w:rFonts w:ascii="TH SarabunIT๙" w:eastAsia="TH SarabunPSK" w:hAnsi="TH SarabunIT๙" w:cs="TH SarabunIT๙"/>
          <w:sz w:val="32"/>
          <w:szCs w:val="32"/>
        </w:rPr>
        <w:br/>
      </w: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>6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.สถานที่ดำเนินการ</w:t>
      </w: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โรงเรียนป่าตึงพิทยานุกูล  ตำบลบ้านแซว  อำเภอเชียงแสน  จังหวัดเชียงราย</w:t>
      </w:r>
    </w:p>
    <w:p w:rsidR="00E45A0E" w:rsidRPr="00646690" w:rsidRDefault="00E45A0E" w:rsidP="00E45A0E">
      <w:pPr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>7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  งบประมาณที่ใช้</w:t>
      </w: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ab/>
      </w: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color w:val="FF0000"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เงินงบประมาณ</w:t>
      </w: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50,000</w:t>
      </w: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บาท</w:t>
      </w: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รายละเอียดดังนี้</w:t>
      </w:r>
    </w:p>
    <w:tbl>
      <w:tblPr>
        <w:tblW w:w="8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3"/>
        <w:gridCol w:w="1764"/>
        <w:gridCol w:w="1984"/>
        <w:gridCol w:w="1980"/>
      </w:tblGrid>
      <w:tr w:rsidR="00E45A0E" w:rsidRPr="00646690" w:rsidTr="00143621">
        <w:trPr>
          <w:trHeight w:val="20"/>
          <w:jc w:val="center"/>
        </w:trPr>
        <w:tc>
          <w:tcPr>
            <w:tcW w:w="3193" w:type="dxa"/>
            <w:vAlign w:val="center"/>
          </w:tcPr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1764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</w:pPr>
            <w:r w:rsidRPr="0064669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vAlign w:val="center"/>
          </w:tcPr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80" w:type="dxa"/>
            <w:vAlign w:val="center"/>
          </w:tcPr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E45A0E" w:rsidRPr="00646690" w:rsidTr="00143621">
        <w:trPr>
          <w:trHeight w:val="20"/>
          <w:jc w:val="center"/>
        </w:trPr>
        <w:tc>
          <w:tcPr>
            <w:tcW w:w="3193" w:type="dxa"/>
            <w:vAlign w:val="center"/>
          </w:tcPr>
          <w:p w:rsidR="00E45A0E" w:rsidRPr="00E45A0E" w:rsidRDefault="00E45A0E" w:rsidP="00143621">
            <w:pPr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</w:rPr>
            </w:pPr>
            <w:r w:rsidRPr="00E45A0E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กิจกรรมเรียนรู้ช่างตัดผม</w:t>
            </w:r>
          </w:p>
          <w:p w:rsidR="00E45A0E" w:rsidRPr="00646690" w:rsidRDefault="00E45A0E" w:rsidP="00E45A0E">
            <w:pPr>
              <w:pStyle w:val="a5"/>
              <w:numPr>
                <w:ilvl w:val="0"/>
                <w:numId w:val="1"/>
              </w:numPr>
              <w:ind w:left="313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E45A0E">
              <w:rPr>
                <w:rFonts w:ascii="TH SarabunIT๙" w:eastAsia="TH SarabunPSK" w:hAnsi="TH SarabunIT๙" w:cs="TH SarabunIT๙"/>
                <w:color w:val="auto"/>
                <w:sz w:val="32"/>
                <w:szCs w:val="32"/>
                <w:cs/>
              </w:rPr>
              <w:t>ค่าวัสดุอุปกรณ์และค่า</w:t>
            </w: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วิทยากรภายนอก</w:t>
            </w:r>
          </w:p>
        </w:tc>
        <w:tc>
          <w:tcPr>
            <w:tcW w:w="1764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,000</w:t>
            </w: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</w:rPr>
              <w:t xml:space="preserve">  </w:t>
            </w: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ปีการศึกษา  256</w:t>
            </w: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น.ส.สร้อยฟ้า </w:t>
            </w:r>
            <w: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 แสงเพชร</w:t>
            </w:r>
          </w:p>
        </w:tc>
      </w:tr>
      <w:tr w:rsidR="00E45A0E" w:rsidRPr="00646690" w:rsidTr="00143621">
        <w:trPr>
          <w:trHeight w:val="20"/>
          <w:jc w:val="center"/>
        </w:trPr>
        <w:tc>
          <w:tcPr>
            <w:tcW w:w="3193" w:type="dxa"/>
            <w:vAlign w:val="center"/>
          </w:tcPr>
          <w:p w:rsidR="00E45A0E" w:rsidRPr="00646690" w:rsidRDefault="00E45A0E" w:rsidP="0014362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กิจกรรมการบริหารจัดการ การเพาะเลี้ยงเห็ดในและนอกโรงเรือน</w:t>
            </w:r>
          </w:p>
          <w:p w:rsidR="00E45A0E" w:rsidRPr="00646690" w:rsidRDefault="00E45A0E" w:rsidP="00E45A0E">
            <w:pPr>
              <w:pStyle w:val="a5"/>
              <w:numPr>
                <w:ilvl w:val="0"/>
                <w:numId w:val="1"/>
              </w:numPr>
              <w:ind w:left="454" w:hanging="425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ค่าวัสดุอุปกรณ์และค่าวิทยากรภายนอก</w:t>
            </w:r>
          </w:p>
        </w:tc>
        <w:tc>
          <w:tcPr>
            <w:tcW w:w="1764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</w:rPr>
              <w:t>2</w:t>
            </w: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</w:rPr>
              <w:t>0,000</w:t>
            </w: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984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ปีการศึกษา  256</w:t>
            </w: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น.ส.สร้อยฟ้า </w:t>
            </w:r>
            <w: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 xml:space="preserve"> แสงเพชร</w:t>
            </w:r>
          </w:p>
        </w:tc>
      </w:tr>
      <w:tr w:rsidR="00E45A0E" w:rsidRPr="00646690" w:rsidTr="00143621">
        <w:trPr>
          <w:trHeight w:val="20"/>
          <w:jc w:val="center"/>
        </w:trPr>
        <w:tc>
          <w:tcPr>
            <w:tcW w:w="3193" w:type="dxa"/>
            <w:vAlign w:val="center"/>
          </w:tcPr>
          <w:p w:rsidR="00E45A0E" w:rsidRPr="00646690" w:rsidRDefault="00E45A0E" w:rsidP="00143621">
            <w:pPr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รวมเงินงบประมาณทั้งหมด</w:t>
            </w:r>
          </w:p>
        </w:tc>
        <w:tc>
          <w:tcPr>
            <w:tcW w:w="1764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PSK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  <w:vAlign w:val="center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E45A0E" w:rsidRPr="00646690" w:rsidRDefault="00E45A0E" w:rsidP="00143621">
            <w:pPr>
              <w:jc w:val="center"/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</w:pPr>
          </w:p>
        </w:tc>
      </w:tr>
    </w:tbl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t>8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. การประเมินผล</w:t>
      </w:r>
    </w:p>
    <w:tbl>
      <w:tblPr>
        <w:tblW w:w="9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2941"/>
        <w:gridCol w:w="3473"/>
      </w:tblGrid>
      <w:tr w:rsidR="00E45A0E" w:rsidRPr="00646690" w:rsidTr="00143621">
        <w:tc>
          <w:tcPr>
            <w:tcW w:w="2828" w:type="dxa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941" w:type="dxa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473" w:type="dxa"/>
          </w:tcPr>
          <w:p w:rsidR="00E45A0E" w:rsidRPr="00646690" w:rsidRDefault="00E45A0E" w:rsidP="00143621">
            <w:pPr>
              <w:spacing w:line="276" w:lineRule="auto"/>
              <w:jc w:val="center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E45A0E" w:rsidRPr="00646690" w:rsidTr="00143621">
        <w:tc>
          <w:tcPr>
            <w:tcW w:w="2828" w:type="dxa"/>
          </w:tcPr>
          <w:p w:rsidR="00E45A0E" w:rsidRPr="00646690" w:rsidRDefault="00E45A0E" w:rsidP="0014362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1. ร้อยละ 9๐ ของนักเรียนชั้นประถมศึกษาปีที่ 4 – ๖ และมัธยมศึกษาปีที่ ๑ – ๓ มีประสบการณ์ในงานอาชีพที่ถนัดสนใจและเหมาะสมกับศักยภาพของตนเอง</w:t>
            </w:r>
          </w:p>
          <w:p w:rsidR="00E45A0E" w:rsidRPr="00646690" w:rsidRDefault="00E45A0E" w:rsidP="0014362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2. ร้อยละ 9๐ ของนักเรียนชั้นประถมศึกษาปีที่ 4 – ๖ และมัธยมศึกษาปีที่ ๑ – ๓ มีรายได้ระหว่างเรียนและรู้จักใช้เวลาว่างให้เกิดประโยชน์</w:t>
            </w:r>
          </w:p>
          <w:p w:rsidR="00E45A0E" w:rsidRPr="00646690" w:rsidRDefault="00E45A0E" w:rsidP="00143621">
            <w:pPr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3. </w:t>
            </w:r>
            <w:r w:rsidRPr="00646690">
              <w:rPr>
                <w:rFonts w:ascii="TH SarabunIT๙" w:eastAsia="TH SarabunPSK" w:hAnsi="TH SarabunIT๙" w:cs="TH SarabunIT๙"/>
                <w:b/>
                <w:sz w:val="32"/>
                <w:szCs w:val="32"/>
                <w:cs/>
              </w:rPr>
              <w:t>ร้อยละ ๙๕ ของนักเรียนชั้นประถมศึกษาปีที่ 4 – ๖ และมัธยมศึกษาปีที่ ๑ – ๓ เกิดจิตสำนึกที่ดีต่อหลักปรัชญาเศรษฐกิจพอเพียง</w:t>
            </w:r>
          </w:p>
        </w:tc>
        <w:tc>
          <w:tcPr>
            <w:tcW w:w="2941" w:type="dxa"/>
          </w:tcPr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- การสอบถาม </w:t>
            </w:r>
          </w:p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- การสังเกต </w:t>
            </w:r>
          </w:p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- การประเมินความพึงพอใจ</w:t>
            </w:r>
          </w:p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- การนิเทศติดตาม </w:t>
            </w:r>
          </w:p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- การทดสอบและปฏิบัติ</w:t>
            </w:r>
          </w:p>
        </w:tc>
        <w:tc>
          <w:tcPr>
            <w:tcW w:w="3473" w:type="dxa"/>
          </w:tcPr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- แบบสอบถาม </w:t>
            </w:r>
          </w:p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- แบบประเมิน </w:t>
            </w:r>
          </w:p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- แบบนิเทศติดตาม </w:t>
            </w:r>
          </w:p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 xml:space="preserve">- แบบสัมภาษณ์ </w:t>
            </w:r>
          </w:p>
          <w:p w:rsidR="00E45A0E" w:rsidRPr="00646690" w:rsidRDefault="00E45A0E" w:rsidP="00143621">
            <w:pPr>
              <w:spacing w:line="276" w:lineRule="auto"/>
              <w:rPr>
                <w:rFonts w:ascii="TH SarabunIT๙" w:eastAsia="TH SarabunPSK" w:hAnsi="TH SarabunIT๙" w:cs="TH SarabunIT๙"/>
                <w:sz w:val="32"/>
                <w:szCs w:val="32"/>
              </w:rPr>
            </w:pPr>
            <w:r w:rsidRPr="00646690">
              <w:rPr>
                <w:rFonts w:ascii="TH SarabunIT๙" w:eastAsia="TH SarabunPSK" w:hAnsi="TH SarabunIT๙" w:cs="TH SarabunIT๙"/>
                <w:sz w:val="32"/>
                <w:szCs w:val="32"/>
                <w:cs/>
              </w:rPr>
              <w:t>- แบบทดสอบ</w:t>
            </w:r>
          </w:p>
        </w:tc>
      </w:tr>
    </w:tbl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b/>
          <w:sz w:val="32"/>
          <w:szCs w:val="32"/>
        </w:rPr>
        <w:lastRenderedPageBreak/>
        <w:t>9</w:t>
      </w:r>
      <w:r w:rsidRPr="00646690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.ผลที่คาดว่าจะได้รับ </w:t>
      </w:r>
    </w:p>
    <w:p w:rsidR="00E45A0E" w:rsidRPr="00646690" w:rsidRDefault="00E45A0E" w:rsidP="00E45A0E">
      <w:pPr>
        <w:spacing w:line="276" w:lineRule="auto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9.๑ นักเรียนชั้นประถมศึกษาปีที่ 4- ๖ และมัธยมศึกษาปีที่ ๑-๓ มีประสบการณ์ในงานอาชีพที่</w:t>
      </w:r>
    </w:p>
    <w:p w:rsidR="00E45A0E" w:rsidRPr="00646690" w:rsidRDefault="00E45A0E" w:rsidP="00E45A0E">
      <w:pPr>
        <w:spacing w:line="276" w:lineRule="auto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ถนัดสนใจและเหมาะสมกับศักยภาพของตนเอง</w:t>
      </w:r>
    </w:p>
    <w:p w:rsidR="00E45A0E" w:rsidRPr="00646690" w:rsidRDefault="00E45A0E" w:rsidP="00E45A0E">
      <w:pPr>
        <w:spacing w:line="276" w:lineRule="auto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9.๒ นักเรียนชั้นประถมศึกษาปีที่ 4- ๖ และมัธยมศึกษาปีที่ ๑- ๓ มีรายได้ระหว่างเรียนและรู้จัก</w:t>
      </w:r>
    </w:p>
    <w:p w:rsidR="00E45A0E" w:rsidRPr="00646690" w:rsidRDefault="00E45A0E" w:rsidP="00E45A0E">
      <w:pPr>
        <w:spacing w:line="276" w:lineRule="auto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ใช้เวลาว่างให้เกิดประโยชน์</w:t>
      </w:r>
    </w:p>
    <w:p w:rsidR="00E45A0E" w:rsidRPr="00646690" w:rsidRDefault="00E45A0E" w:rsidP="00E45A0E">
      <w:pPr>
        <w:spacing w:line="276" w:lineRule="auto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9.๓ นักเรียนชั้นประถมศึกษาปีที่ 4- ๖ และมัธยมศึกษาปีที่ ๑- ๓ มีจิตสำนึกที่ดีต่อหลักปรัชญา</w:t>
      </w:r>
    </w:p>
    <w:p w:rsidR="00E45A0E" w:rsidRPr="00646690" w:rsidRDefault="00E45A0E" w:rsidP="00E45A0E">
      <w:pPr>
        <w:spacing w:line="276" w:lineRule="auto"/>
        <w:ind w:firstLine="720"/>
        <w:rPr>
          <w:rFonts w:ascii="TH SarabunIT๙" w:eastAsia="TH SarabunPSK" w:hAnsi="TH SarabunIT๙" w:cs="TH SarabunIT๙"/>
          <w:sz w:val="32"/>
          <w:szCs w:val="32"/>
        </w:rPr>
      </w:pPr>
      <w:r w:rsidRPr="00E45A0E">
        <w:rPr>
          <w:rFonts w:ascii="TH SarabunIT๙" w:eastAsia="TH SarabunPSK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3681128</wp:posOffset>
            </wp:positionH>
            <wp:positionV relativeFrom="paragraph">
              <wp:posOffset>410202</wp:posOffset>
            </wp:positionV>
            <wp:extent cx="1449070" cy="510540"/>
            <wp:effectExtent l="0" t="0" r="0" b="3810"/>
            <wp:wrapNone/>
            <wp:docPr id="3" name="รูปภาพ 3" descr="G:\1.งานธุรการ ปี 2563\คณะกรรมการสถานศึกษา\เชิญประชุม\ลายเซ็นอนุรักษ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งานธุรการ ปี 2563\คณะกรรมการสถานศึกษา\เชิญประชุม\ลายเซ็นอนุรักษ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A0E">
        <w:rPr>
          <w:rFonts w:ascii="TH SarabunIT๙" w:eastAsia="TH SarabunPSK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1056681</wp:posOffset>
            </wp:positionH>
            <wp:positionV relativeFrom="paragraph">
              <wp:posOffset>410202</wp:posOffset>
            </wp:positionV>
            <wp:extent cx="783590" cy="534670"/>
            <wp:effectExtent l="0" t="0" r="0" b="0"/>
            <wp:wrapNone/>
            <wp:docPr id="2" name="รูปภาพ 2" descr="C:\Users\USER\Desktop\ลายเซ็น\img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ลายเซ็น\img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เศรษฐกิจพอเพียง</w:t>
      </w:r>
      <w:r w:rsidRPr="00646690">
        <w:rPr>
          <w:rFonts w:ascii="TH SarabunIT๙" w:eastAsia="TH SarabunPSK" w:hAnsi="TH SarabunIT๙" w:cs="TH SarabunIT๙"/>
          <w:sz w:val="32"/>
          <w:szCs w:val="32"/>
        </w:rPr>
        <w:cr/>
      </w:r>
    </w:p>
    <w:p w:rsidR="00E45A0E" w:rsidRPr="00646690" w:rsidRDefault="00E45A0E" w:rsidP="00E45A0E">
      <w:pPr>
        <w:spacing w:line="276" w:lineRule="auto"/>
        <w:ind w:firstLine="720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ลงชื่อ....................................................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  <w:t>ลงชื่อ....................................................</w:t>
      </w: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            (นางสาวสร้อยฟ้า  แสงเพชร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)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(นายอนุรักษ์  ทองเสรี)</w:t>
      </w: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 ครูโรงเรียนป่าตึงพิทยานุกูล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  <w:t>ประธานคณะกรรมการสถานศึกษา</w:t>
      </w: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ผู้เสนอโครงการ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ab/>
        <w:t>ผู้เห็นชอบโครงการ</w:t>
      </w: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E45A0E" w:rsidRPr="00646690" w:rsidRDefault="00E45A0E" w:rsidP="00E45A0E">
      <w:pPr>
        <w:spacing w:line="276" w:lineRule="auto"/>
        <w:rPr>
          <w:rFonts w:ascii="TH SarabunIT๙" w:eastAsia="TH SarabunPSK" w:hAnsi="TH SarabunIT๙" w:cs="TH SarabunIT๙" w:hint="cs"/>
          <w:sz w:val="32"/>
          <w:szCs w:val="32"/>
        </w:rPr>
      </w:pPr>
      <w:r w:rsidRPr="00E45A0E">
        <w:rPr>
          <w:rFonts w:ascii="TH SarabunIT๙" w:eastAsia="TH SarabunPSK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2350977</wp:posOffset>
            </wp:positionH>
            <wp:positionV relativeFrom="paragraph">
              <wp:posOffset>19858</wp:posOffset>
            </wp:positionV>
            <wp:extent cx="1472565" cy="664845"/>
            <wp:effectExtent l="0" t="0" r="0" b="1905"/>
            <wp:wrapNone/>
            <wp:docPr id="1" name="รูปภาพ 1" descr="G:\1.งานธุรการ ปี 2563\ลายเซ็น ผอ.จรูญ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งานธุรการ ปี 2563\ลายเซ็น ผอ.จรูญ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 w:hint="cs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       ลงชื่อ…………………………………………........................</w:t>
      </w: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 xml:space="preserve">     (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นายจรูญ  จุ้ยสาย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)</w:t>
      </w: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ผู้อำนวยการโรงเรียนป่าตึงพิทยานุกูล</w:t>
      </w: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 w:hint="cs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  </w:t>
      </w:r>
      <w:r w:rsidRPr="00646690">
        <w:rPr>
          <w:rFonts w:ascii="TH SarabunIT๙" w:eastAsia="TH SarabunPSK" w:hAnsi="TH SarabunIT๙" w:cs="TH SarabunIT๙"/>
          <w:sz w:val="32"/>
          <w:szCs w:val="32"/>
          <w:cs/>
        </w:rPr>
        <w:t>ผู้อนุมัติโครงการ</w:t>
      </w: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p w:rsidR="00E45A0E" w:rsidRPr="00646690" w:rsidRDefault="00E45A0E" w:rsidP="00E45A0E">
      <w:pPr>
        <w:spacing w:line="276" w:lineRule="auto"/>
        <w:jc w:val="center"/>
        <w:rPr>
          <w:rFonts w:ascii="TH SarabunIT๙" w:eastAsia="TH SarabunPSK" w:hAnsi="TH SarabunIT๙" w:cs="TH SarabunIT๙"/>
          <w:sz w:val="32"/>
          <w:szCs w:val="32"/>
        </w:rPr>
      </w:pPr>
    </w:p>
    <w:sectPr w:rsidR="00E45A0E" w:rsidRPr="00646690" w:rsidSect="00BF4BB3">
      <w:footerReference w:type="default" r:id="rId9"/>
      <w:pgSz w:w="11906" w:h="16838"/>
      <w:pgMar w:top="1440" w:right="1440" w:bottom="99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EA" w:rsidRDefault="00E45A0E">
    <w:pPr>
      <w:tabs>
        <w:tab w:val="left" w:pos="3152"/>
      </w:tabs>
      <w:spacing w:after="152"/>
      <w:rPr>
        <w:rFonts w:ascii="Times New Roman" w:eastAsia="Times New Roman" w:hAnsi="Times New Roman" w:cs="Times New Roman"/>
        <w:sz w:val="32"/>
        <w:szCs w:val="3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088"/>
    <w:multiLevelType w:val="hybridMultilevel"/>
    <w:tmpl w:val="5DCA9220"/>
    <w:lvl w:ilvl="0" w:tplc="5ECE646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1FBA6561"/>
    <w:multiLevelType w:val="hybridMultilevel"/>
    <w:tmpl w:val="8A2C416A"/>
    <w:lvl w:ilvl="0" w:tplc="7898FBC6">
      <w:start w:val="3"/>
      <w:numFmt w:val="bullet"/>
      <w:lvlText w:val="-"/>
      <w:lvlJc w:val="left"/>
      <w:pPr>
        <w:ind w:left="720" w:hanging="360"/>
      </w:pPr>
      <w:rPr>
        <w:rFonts w:ascii="TH SarabunIT๙" w:eastAsia="TH SarabunPSK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3384A"/>
    <w:multiLevelType w:val="hybridMultilevel"/>
    <w:tmpl w:val="B8F2C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0E"/>
    <w:rsid w:val="000429B5"/>
    <w:rsid w:val="00E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64B7"/>
  <w15:chartTrackingRefBased/>
  <w15:docId w15:val="{8978E948-E981-4EA7-A1DA-1A998B1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A0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0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5A0E"/>
    <w:pPr>
      <w:widowControl/>
      <w:spacing w:before="100" w:beforeAutospacing="1" w:after="100" w:afterAutospacing="1"/>
    </w:pPr>
    <w:rPr>
      <w:rFonts w:ascii="Angsana New" w:eastAsia="Times New Roman" w:hAnsi="Angsana New" w:cs="Angsana New"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E45A0E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โรงเรียนป่าตึงพิทยานุกูล พัสดุ</dc:creator>
  <cp:keywords/>
  <dc:description/>
  <cp:lastModifiedBy>โรงเรียนป่าตึงพิทยานุกูล พัสดุ</cp:lastModifiedBy>
  <cp:revision>1</cp:revision>
  <dcterms:created xsi:type="dcterms:W3CDTF">2020-11-25T09:12:00Z</dcterms:created>
  <dcterms:modified xsi:type="dcterms:W3CDTF">2020-11-25T09:21:00Z</dcterms:modified>
</cp:coreProperties>
</file>